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017943">
        <w:t>семейной дошкольной</w:t>
      </w:r>
      <w:r w:rsidR="008A230D">
        <w:t xml:space="preserve"> </w:t>
      </w:r>
      <w:r w:rsidR="0084775B" w:rsidRPr="00490D82">
        <w:t xml:space="preserve">группы № </w:t>
      </w:r>
      <w:r w:rsidR="00017943">
        <w:t>14</w:t>
      </w:r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017943">
        <w:t>3</w:t>
      </w:r>
      <w:bookmarkStart w:id="0" w:name="_GoBack"/>
      <w:bookmarkEnd w:id="0"/>
      <w:r w:rsidR="0084775B" w:rsidRPr="00490D82">
        <w:t>-</w:t>
      </w:r>
      <w:r w:rsidR="00D825F3">
        <w:t>7(8)</w:t>
      </w:r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17943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95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2023-08-27T08:29:00Z</dcterms:created>
  <dcterms:modified xsi:type="dcterms:W3CDTF">2023-08-27T08:29:00Z</dcterms:modified>
</cp:coreProperties>
</file>